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BE" w:rsidRPr="00D568BE" w:rsidRDefault="00D568BE" w:rsidP="003C153E">
      <w:pPr>
        <w:spacing w:after="0"/>
        <w:jc w:val="center"/>
        <w:rPr>
          <w:b/>
          <w:sz w:val="28"/>
          <w:szCs w:val="28"/>
        </w:rPr>
      </w:pPr>
      <w:r w:rsidRPr="00D568BE">
        <w:rPr>
          <w:b/>
          <w:sz w:val="28"/>
          <w:szCs w:val="28"/>
        </w:rPr>
        <w:t>PUBLIC SERVICES ENDORESEMENT</w:t>
      </w:r>
    </w:p>
    <w:p w:rsidR="00D568BE" w:rsidRPr="00D568BE" w:rsidRDefault="00D568BE" w:rsidP="003C153E">
      <w:pPr>
        <w:spacing w:after="0"/>
        <w:jc w:val="center"/>
        <w:rPr>
          <w:b/>
          <w:sz w:val="16"/>
          <w:szCs w:val="16"/>
        </w:rPr>
      </w:pPr>
    </w:p>
    <w:p w:rsidR="0085077F" w:rsidRPr="006A19FB" w:rsidRDefault="0085077F" w:rsidP="003C153E">
      <w:pPr>
        <w:spacing w:after="0"/>
        <w:jc w:val="center"/>
        <w:rPr>
          <w:b/>
        </w:rPr>
      </w:pPr>
      <w:r w:rsidRPr="006A19FB">
        <w:rPr>
          <w:b/>
        </w:rPr>
        <w:t>EDUCATION AND TRAINING</w:t>
      </w:r>
    </w:p>
    <w:p w:rsidR="0085077F" w:rsidRPr="008B215C" w:rsidRDefault="0085077F" w:rsidP="003C153E">
      <w:pPr>
        <w:spacing w:after="0"/>
      </w:pPr>
      <w:r w:rsidRPr="008B215C">
        <w:rPr>
          <w:b/>
        </w:rPr>
        <w:t>PRINCIPLES OF EDUCATION AND TRAINING</w:t>
      </w:r>
      <w:r w:rsidRPr="008B215C">
        <w:t xml:space="preserve"> </w:t>
      </w:r>
      <w:r w:rsidRPr="008B215C">
        <w:rPr>
          <w:b/>
        </w:rPr>
        <w:t>Grade Level: 9-12</w:t>
      </w:r>
      <w:r w:rsidRPr="008B215C">
        <w:t xml:space="preserve"> </w:t>
      </w:r>
      <w:r w:rsidRPr="008B215C">
        <w:rPr>
          <w:highlight w:val="yellow"/>
        </w:rPr>
        <w:t>Prerequisite: None</w:t>
      </w:r>
      <w:r w:rsidRPr="008B215C">
        <w:t xml:space="preserve"> Credi</w:t>
      </w:r>
      <w:r w:rsidR="005727F1" w:rsidRPr="008B215C">
        <w:t xml:space="preserve">t: 1 unit </w:t>
      </w:r>
      <w:r w:rsidRPr="008B215C">
        <w:t xml:space="preserve">Principles of Education and Training is designed to introduce learners to the various careers available within the education and training career cluster. Students use self-knowledge and educational and career information to analyze various careers within the education and training career cluster. Students will also gain an understanding of the basic knowledge and skills essential to careers within the education and training career cluster. Students will develop a graduation plan that leads to a specific career choice in the student's interest area. </w:t>
      </w:r>
    </w:p>
    <w:p w:rsidR="00547DB3" w:rsidRPr="008B215C" w:rsidRDefault="0085077F" w:rsidP="003C153E">
      <w:pPr>
        <w:spacing w:after="0"/>
      </w:pPr>
      <w:r w:rsidRPr="008B215C">
        <w:rPr>
          <w:b/>
        </w:rPr>
        <w:t>READY, SET, TEACH! 1* AND 2 *</w:t>
      </w:r>
      <w:r w:rsidRPr="008B215C">
        <w:t xml:space="preserve"> </w:t>
      </w:r>
      <w:r w:rsidRPr="008B215C">
        <w:rPr>
          <w:b/>
        </w:rPr>
        <w:t>Grade Level: 11-12</w:t>
      </w:r>
      <w:r w:rsidRPr="008B215C">
        <w:t xml:space="preserve"> </w:t>
      </w:r>
      <w:r w:rsidRPr="008B215C">
        <w:rPr>
          <w:highlight w:val="yellow"/>
        </w:rPr>
        <w:t>Prerequisite: None</w:t>
      </w:r>
      <w:r w:rsidRPr="008B215C">
        <w:t xml:space="preserve"> Credit: 2 units Classroom and laboratory instruction in one class period daily Ready, Set, </w:t>
      </w:r>
      <w:proofErr w:type="gramStart"/>
      <w:r w:rsidRPr="008B215C">
        <w:t>Teach</w:t>
      </w:r>
      <w:proofErr w:type="gramEnd"/>
      <w:r w:rsidRPr="008B215C">
        <w:t>! 1 and 2 are field-based internships that provide students with background knowledge of child and adolescent development as well as principles of effective teaching and training practices. Students work under the joint direction and supervision of both a teacher with knowledge of early childhood education and exemplary educators or trainers in direct instructional roles with elementary and middle school students. Students learn to plan and direct individualized instruction and group activities, prepare instructional materials, develop materials for educational environments, assist with record keeping, and complete other responsibilities of teachers, trainers, paraprofessionals, or other educational personnel.</w:t>
      </w:r>
    </w:p>
    <w:p w:rsidR="00D368E4" w:rsidRDefault="00D368E4" w:rsidP="003C153E">
      <w:pPr>
        <w:spacing w:after="0"/>
        <w:jc w:val="center"/>
        <w:rPr>
          <w:b/>
        </w:rPr>
      </w:pPr>
      <w:r w:rsidRPr="00D368E4">
        <w:rPr>
          <w:b/>
        </w:rPr>
        <w:t>HEALTH SCIENCE</w:t>
      </w:r>
    </w:p>
    <w:p w:rsidR="00D568BE" w:rsidRPr="008B215C" w:rsidRDefault="00D568BE" w:rsidP="003C153E">
      <w:pPr>
        <w:spacing w:after="0"/>
      </w:pPr>
      <w:r w:rsidRPr="008B215C">
        <w:rPr>
          <w:b/>
        </w:rPr>
        <w:t>PRINCIPLES OF HEALTH SCIENCE</w:t>
      </w:r>
      <w:r w:rsidRPr="008B215C">
        <w:t xml:space="preserve"> </w:t>
      </w:r>
      <w:r w:rsidRPr="008B215C">
        <w:rPr>
          <w:b/>
        </w:rPr>
        <w:t>Grade Level: 9-12</w:t>
      </w:r>
      <w:r w:rsidRPr="008B215C">
        <w:t xml:space="preserve"> </w:t>
      </w:r>
      <w:r w:rsidRPr="008B215C">
        <w:rPr>
          <w:highlight w:val="yellow"/>
        </w:rPr>
        <w:t>Prerequisite: None</w:t>
      </w:r>
      <w:r w:rsidRPr="008B215C">
        <w:t xml:space="preserve"> Credit: ½ </w:t>
      </w:r>
      <w:proofErr w:type="gramStart"/>
      <w:r w:rsidRPr="008B215C">
        <w:t>unit</w:t>
      </w:r>
      <w:proofErr w:type="gramEnd"/>
      <w:r w:rsidRPr="008B215C">
        <w:t xml:space="preserve"> This course provides an overview of the therapeutic, diagnostic, health informatics, support services, and biotechnology research and development systems of the health care industry. This course may be substituted for the required .5 credit of health education.</w:t>
      </w:r>
    </w:p>
    <w:p w:rsidR="00D568BE" w:rsidRPr="008B215C" w:rsidRDefault="00D568BE" w:rsidP="003C153E">
      <w:pPr>
        <w:spacing w:after="0"/>
      </w:pPr>
      <w:r w:rsidRPr="008B215C">
        <w:rPr>
          <w:b/>
        </w:rPr>
        <w:t>MEDICAL TERMINOLOGY * Grade Level: 9-12</w:t>
      </w:r>
      <w:r w:rsidRPr="008B215C">
        <w:t xml:space="preserve"> </w:t>
      </w:r>
      <w:r w:rsidRPr="008B215C">
        <w:rPr>
          <w:highlight w:val="yellow"/>
        </w:rPr>
        <w:t>Prerequisite: None</w:t>
      </w:r>
      <w:r w:rsidRPr="008B215C">
        <w:t xml:space="preserve"> Credit: ½ unit This course is designed to introduce students to the structure of medical terms, including prefixes, suffixes, word roots, combining forms, and singular and plural forms, plus medical abbreviations and acronyms. The course allows </w:t>
      </w:r>
      <w:r w:rsidRPr="008B215C">
        <w:lastRenderedPageBreak/>
        <w:t xml:space="preserve">students to achieve comprehension of medical vocabulary appropriate to medical procedures, human anatomy and physiology, and pathophysiology. Preference will be given to students taking this course in grades 11-12 for dual credit. *This course is eligible for dual credit through DCCCD for students who meet college entrance requirements. </w:t>
      </w:r>
    </w:p>
    <w:p w:rsidR="00D368E4" w:rsidRPr="008B215C" w:rsidRDefault="00D368E4" w:rsidP="003C153E">
      <w:pPr>
        <w:spacing w:after="0"/>
      </w:pPr>
      <w:r w:rsidRPr="008B215C">
        <w:rPr>
          <w:b/>
        </w:rPr>
        <w:t>ANATOMY AND PHYSIOLOGY (H)</w:t>
      </w:r>
      <w:r w:rsidRPr="008B215C">
        <w:t xml:space="preserve"> </w:t>
      </w:r>
      <w:r w:rsidRPr="008B215C">
        <w:rPr>
          <w:b/>
        </w:rPr>
        <w:t>Grade Level: 11-12</w:t>
      </w:r>
      <w:r w:rsidRPr="008B215C">
        <w:t xml:space="preserve"> </w:t>
      </w:r>
      <w:r w:rsidRPr="008B215C">
        <w:rPr>
          <w:highlight w:val="yellow"/>
        </w:rPr>
        <w:t>Prerequisite: Biology, Chemistry and completion or concurrent enrollment in either Physics or Principles of</w:t>
      </w:r>
      <w:r w:rsidRPr="008B215C">
        <w:t xml:space="preserve"> </w:t>
      </w:r>
      <w:r w:rsidRPr="008B215C">
        <w:rPr>
          <w:highlight w:val="yellow"/>
        </w:rPr>
        <w:t>Technology</w:t>
      </w:r>
      <w:r w:rsidRPr="008B215C">
        <w:t xml:space="preserve"> Credit: 1 unit Students conduct laboratory and field investigations, use scientific methods during investigations, and make informed decisions using critical thinking and scientific problem solving. Students study a variety of topics, including the structure and function of the human body and the interaction of body systems for maintaining homeostasis. This course counts as a fourth science credit.</w:t>
      </w:r>
    </w:p>
    <w:p w:rsidR="00D568BE" w:rsidRPr="008B215C" w:rsidRDefault="00D368E4" w:rsidP="003C153E">
      <w:pPr>
        <w:spacing w:after="0"/>
      </w:pPr>
      <w:r w:rsidRPr="008B215C">
        <w:rPr>
          <w:b/>
        </w:rPr>
        <w:t>HEALTH SCIENCE CLINICAL ROTATION 1 *</w:t>
      </w:r>
      <w:r w:rsidRPr="008B215C">
        <w:t xml:space="preserve"> </w:t>
      </w:r>
      <w:r w:rsidRPr="008B215C">
        <w:rPr>
          <w:b/>
        </w:rPr>
        <w:t>Grade Level: 11-12</w:t>
      </w:r>
      <w:r w:rsidRPr="008B215C">
        <w:t xml:space="preserve"> </w:t>
      </w:r>
      <w:r w:rsidRPr="008B215C">
        <w:rPr>
          <w:highlight w:val="yellow"/>
        </w:rPr>
        <w:t>Prerequisite: Biology</w:t>
      </w:r>
      <w:r w:rsidRPr="008B215C">
        <w:t xml:space="preserve"> Credit: 2 units Classroom and laboratory instruction in two consecutive class periods This course is designed to provide for the development of advanced knowledge and skills related to a wide variety of health careers. Students will have hands-on experiences for continued knowledge and skill development. The course is tau</w:t>
      </w:r>
      <w:r w:rsidR="00D568BE" w:rsidRPr="008B215C">
        <w:t>ght in a clinical rotation sett</w:t>
      </w:r>
      <w:r w:rsidRPr="008B215C">
        <w:t>ing in which students are in a hospital or clinic environment. Instruction is provided for students to develop a basic medical knowledge applicable to the medical field. This instruction includes medical terminology, medical ethics and legal responsibilities, communication skills, and basic medical skills. Professionalism and leadership skills are developed. This course may be substituted for the required .5 credit of health education. Students are required</w:t>
      </w:r>
      <w:r w:rsidR="00D568BE" w:rsidRPr="008B215C">
        <w:t xml:space="preserve"> to purchase their hospital att</w:t>
      </w:r>
      <w:r w:rsidRPr="008B215C">
        <w:t xml:space="preserve">ire, complete a CPR course, and to comply with all requirements of the health care facilities. *This course is eligible for dual credit through DCCCD for students who meet college entrance requirements. </w:t>
      </w:r>
    </w:p>
    <w:p w:rsidR="00D568BE" w:rsidRPr="008B215C" w:rsidRDefault="00D368E4" w:rsidP="003C153E">
      <w:pPr>
        <w:spacing w:after="0"/>
      </w:pPr>
      <w:r w:rsidRPr="008B215C">
        <w:rPr>
          <w:b/>
        </w:rPr>
        <w:t>HEALTH SCIENCE CLINICAL ROTATION 2 (H) - EMT *</w:t>
      </w:r>
      <w:r w:rsidRPr="008B215C">
        <w:t xml:space="preserve"> </w:t>
      </w:r>
      <w:r w:rsidRPr="008B215C">
        <w:rPr>
          <w:b/>
        </w:rPr>
        <w:t>Grade Level: 12</w:t>
      </w:r>
      <w:r w:rsidRPr="008B215C">
        <w:t xml:space="preserve"> </w:t>
      </w:r>
      <w:r w:rsidRPr="008B215C">
        <w:rPr>
          <w:highlight w:val="yellow"/>
        </w:rPr>
        <w:t>Prerequisite: Health Science Clinical Rotation 1</w:t>
      </w:r>
      <w:r w:rsidRPr="008B215C">
        <w:t xml:space="preserve"> Credit: 2 units Classroom and laboratory instruction in two consecutive class periods This course extends the learning of HST Clinical Rotation 1 by providing extensive training for emergency medical technician (EMT) certification and training to administer electrocardiograms. Students must be 18 years of age </w:t>
      </w:r>
      <w:r w:rsidRPr="008B215C">
        <w:lastRenderedPageBreak/>
        <w:t xml:space="preserve">and have a final average of 80 or above in the class in order to take the EMT state certification exam. Students wishing to pursue the certification may contact the Texas Department of Health Testing Center in Arlington and arrange a testing time. The student cost for the exam is approximately $70.00. Students are required to purchase their hospital attire, complete a CPR course, and to comply with all requirements of the health care facilities. This class is taught at MHS for MHS and NMHS students. It is taught at HHS for HHS, PHS, and WMHS students. Students are required to have their own transportation if course is not offered on home campus. *This course is eligible for dual credit through DCCCD for students who meet college entrance requirements. </w:t>
      </w:r>
    </w:p>
    <w:p w:rsidR="00D568BE" w:rsidRPr="008B215C" w:rsidRDefault="00D368E4" w:rsidP="003C153E">
      <w:pPr>
        <w:spacing w:after="0"/>
      </w:pPr>
      <w:r w:rsidRPr="008B215C">
        <w:rPr>
          <w:b/>
        </w:rPr>
        <w:t>HEALTH SCIENCE CLINICAL ROTATION 2 (H) - PHARMACOLOGY *</w:t>
      </w:r>
      <w:r w:rsidRPr="008B215C">
        <w:t xml:space="preserve"> </w:t>
      </w:r>
      <w:r w:rsidRPr="008B215C">
        <w:rPr>
          <w:b/>
        </w:rPr>
        <w:t>Grade Level: 12</w:t>
      </w:r>
      <w:r w:rsidRPr="008B215C">
        <w:t xml:space="preserve"> </w:t>
      </w:r>
      <w:r w:rsidRPr="008B215C">
        <w:rPr>
          <w:highlight w:val="yellow"/>
        </w:rPr>
        <w:t>Prerequisite: Clinical Rotation I</w:t>
      </w:r>
      <w:r w:rsidRPr="008B215C">
        <w:t xml:space="preserve"> Credit: 2 units Classroom and laboratory instruction in two consecutive class periods The course content will emphasize medical terminology specifically to the pharmacy, reading and interpreting prescriptions, dispensing medication and defining prescription and non-prescription drugs by brand versus generic name. • This class is taught at Poteet HS but offered district wide. • Students are required to have their own transportation to Poteet High School and clinical sites. • Students are required to purchase their hospital attire, complete a CPR course, and to comply with all requirements of the health care facilities. • Students must meet the requirements for obtaining their Registered Technician trainee permit. • Upon graduation and turning 18 years of age, student may take the Pharmacy Technician Certification Examination. *This course is eligible for dual credit through DCCCD for students who meet college entrance requirements.</w:t>
      </w:r>
    </w:p>
    <w:p w:rsidR="00D568BE" w:rsidRPr="008B215C" w:rsidRDefault="00D568BE" w:rsidP="003C153E">
      <w:pPr>
        <w:spacing w:after="0"/>
      </w:pPr>
      <w:r w:rsidRPr="008B215C">
        <w:rPr>
          <w:b/>
        </w:rPr>
        <w:t>HEALTH SCIENCE CLINICAL ROTATION 2 (H)-MEDICAL LABORATORY/PHLEBOTOMY *</w:t>
      </w:r>
      <w:r w:rsidRPr="008B215C">
        <w:t xml:space="preserve"> </w:t>
      </w:r>
      <w:r w:rsidRPr="008B215C">
        <w:rPr>
          <w:b/>
        </w:rPr>
        <w:t>Grade Level: 12</w:t>
      </w:r>
      <w:r w:rsidRPr="008B215C">
        <w:t xml:space="preserve"> </w:t>
      </w:r>
      <w:r w:rsidRPr="008B215C">
        <w:rPr>
          <w:highlight w:val="yellow"/>
        </w:rPr>
        <w:t>Prerequisite: Clinical Rotation 1</w:t>
      </w:r>
      <w:r w:rsidRPr="008B215C">
        <w:t xml:space="preserve"> Credit: 2 units Classroom and laboratory instruction in two consecutive class periods The course content will emphasize all aspects of blood collection; terminology; anatomy; physiology; blood collection procedures; specimen hands-on practice; and, clinical training in skills and techniques to perform puncture methods. This course also includes important practice and background information on anatomy and physiology of the heart, medical disease processes, the </w:t>
      </w:r>
      <w:proofErr w:type="spellStart"/>
      <w:r w:rsidRPr="008B215C">
        <w:t>Holter</w:t>
      </w:r>
      <w:proofErr w:type="spellEnd"/>
      <w:r w:rsidRPr="008B215C">
        <w:t xml:space="preserve"> monitor, electrocardiography and echocardiography. </w:t>
      </w:r>
      <w:r w:rsidRPr="008B215C">
        <w:lastRenderedPageBreak/>
        <w:t>This program prepares students for the NCCT Phlebotomy Technician Certification exam and the NCCT EKG Technician exam. • This class is taught at WMHS but offered district-wide. • Students are required to have their own transportation to WMHS. • Students are required to purchase a lab coat, personal liability insurance, TB skin test and influenza vaccine, and comply with all requirements of the health care facilities. • Students will take the written portion of a National Phlebotomy Technician Certification exam • ($90) and an EKG Technician written exam ($90) during the spring semester. Note: Students must be 18 years of age, hold a high school diploma and have completed all required practical work to complete the National Phlebotomy Technician Certification and EKG Technician Certification.</w:t>
      </w:r>
    </w:p>
    <w:p w:rsidR="00D569F2" w:rsidRDefault="00D569F2" w:rsidP="003C153E">
      <w:pPr>
        <w:spacing w:after="0"/>
        <w:rPr>
          <w:sz w:val="16"/>
          <w:szCs w:val="16"/>
        </w:rPr>
      </w:pPr>
    </w:p>
    <w:p w:rsidR="00D569F2" w:rsidRPr="00D569F2" w:rsidRDefault="00D569F2" w:rsidP="003C153E">
      <w:pPr>
        <w:spacing w:after="0"/>
        <w:jc w:val="center"/>
        <w:rPr>
          <w:b/>
        </w:rPr>
      </w:pPr>
      <w:r w:rsidRPr="00D569F2">
        <w:rPr>
          <w:b/>
        </w:rPr>
        <w:t>HUMAN SERVICES</w:t>
      </w:r>
    </w:p>
    <w:p w:rsidR="00D569F2" w:rsidRPr="008B215C" w:rsidRDefault="00D569F2" w:rsidP="003C153E">
      <w:pPr>
        <w:spacing w:after="0"/>
      </w:pPr>
      <w:r w:rsidRPr="008B215C">
        <w:rPr>
          <w:b/>
        </w:rPr>
        <w:t>CHILD DEVELOPMENT</w:t>
      </w:r>
      <w:r w:rsidRPr="008B215C">
        <w:t xml:space="preserve"> </w:t>
      </w:r>
      <w:r w:rsidRPr="008B215C">
        <w:rPr>
          <w:b/>
        </w:rPr>
        <w:t>Grade Level: 9-12</w:t>
      </w:r>
      <w:r w:rsidRPr="008B215C">
        <w:t xml:space="preserve"> </w:t>
      </w:r>
      <w:r w:rsidRPr="008B215C">
        <w:rPr>
          <w:highlight w:val="yellow"/>
        </w:rPr>
        <w:t>Prerequisite: None</w:t>
      </w:r>
      <w:r w:rsidRPr="008B215C">
        <w:t xml:space="preserve"> Credit: ½ </w:t>
      </w:r>
      <w:proofErr w:type="gramStart"/>
      <w:r w:rsidRPr="008B215C">
        <w:t>unit</w:t>
      </w:r>
      <w:proofErr w:type="gramEnd"/>
      <w:r w:rsidRPr="008B215C">
        <w:t xml:space="preserve"> This course addresses knowledge and skills related to child growth and development from prenatal through school-age children. Students will become equipped with child development knowledge that can be used to promote the well-being and healthy development of children and investigate careers related to the care and education of children. </w:t>
      </w:r>
    </w:p>
    <w:p w:rsidR="003C153E" w:rsidRPr="008B215C" w:rsidRDefault="003C153E" w:rsidP="003C153E">
      <w:pPr>
        <w:spacing w:after="0"/>
        <w:rPr>
          <w:b/>
        </w:rPr>
      </w:pPr>
    </w:p>
    <w:p w:rsidR="003C153E" w:rsidRPr="008B215C" w:rsidRDefault="003C153E" w:rsidP="003C153E">
      <w:pPr>
        <w:spacing w:after="0"/>
      </w:pPr>
      <w:r w:rsidRPr="008B215C">
        <w:rPr>
          <w:b/>
        </w:rPr>
        <w:t>INTERPERSONAL STUDIES</w:t>
      </w:r>
      <w:r w:rsidRPr="008B215C">
        <w:t xml:space="preserve"> </w:t>
      </w:r>
      <w:r w:rsidRPr="008B215C">
        <w:rPr>
          <w:b/>
        </w:rPr>
        <w:t>Grade Level: 9-12</w:t>
      </w:r>
      <w:r w:rsidRPr="008B215C">
        <w:t xml:space="preserve"> </w:t>
      </w:r>
      <w:r w:rsidRPr="008B215C">
        <w:rPr>
          <w:highlight w:val="yellow"/>
        </w:rPr>
        <w:t>Prerequisite: None</w:t>
      </w:r>
      <w:r w:rsidRPr="008B215C">
        <w:t xml:space="preserve"> Credit: ½ </w:t>
      </w:r>
      <w:proofErr w:type="gramStart"/>
      <w:r w:rsidRPr="008B215C">
        <w:t>unit</w:t>
      </w:r>
      <w:proofErr w:type="gramEnd"/>
      <w:r w:rsidRPr="008B215C">
        <w:t xml:space="preserve"> This course examines how the relationships between individuals and among family members significantly affect the quality of life. Students use knowledge and skills in family studies and human development to enhance personal development, foster quality relationships, promote wellness of family members, manage multiple adult roles, and pursue careers related to counseling and mental health services. </w:t>
      </w:r>
    </w:p>
    <w:p w:rsidR="003C153E" w:rsidRPr="008B215C" w:rsidRDefault="003C153E" w:rsidP="003C153E">
      <w:pPr>
        <w:spacing w:after="0"/>
      </w:pPr>
      <w:r w:rsidRPr="008B215C">
        <w:rPr>
          <w:b/>
        </w:rPr>
        <w:t>LIFETIME NUTRITION AND WELLNESS</w:t>
      </w:r>
      <w:r w:rsidRPr="008B215C">
        <w:t xml:space="preserve"> </w:t>
      </w:r>
      <w:r w:rsidRPr="008B215C">
        <w:rPr>
          <w:b/>
        </w:rPr>
        <w:t>Grade Level: 9-12</w:t>
      </w:r>
      <w:r w:rsidRPr="008B215C">
        <w:t xml:space="preserve"> </w:t>
      </w:r>
      <w:r w:rsidRPr="008B215C">
        <w:rPr>
          <w:highlight w:val="yellow"/>
        </w:rPr>
        <w:t>Prerequisite: None</w:t>
      </w:r>
      <w:r w:rsidRPr="008B215C">
        <w:t xml:space="preserve"> Credit: ½ unit This laboratory course allows students to use principles of lifetime wellness and nutrition to help them make informed choices that promote wellness as well as pursue careers related to hospitality, human services, and health sciences. Laboratory experiences will focus on the integration of nutrition and wellness knowledge with basic food preparation and management skills. </w:t>
      </w:r>
    </w:p>
    <w:p w:rsidR="003C153E" w:rsidRPr="008B215C" w:rsidRDefault="003C153E" w:rsidP="003C153E">
      <w:pPr>
        <w:spacing w:after="0"/>
      </w:pPr>
      <w:r w:rsidRPr="008B215C">
        <w:rPr>
          <w:b/>
        </w:rPr>
        <w:t>DOLLARS AND SENSE</w:t>
      </w:r>
      <w:r w:rsidRPr="008B215C">
        <w:t xml:space="preserve"> </w:t>
      </w:r>
      <w:r w:rsidRPr="008B215C">
        <w:rPr>
          <w:b/>
        </w:rPr>
        <w:t>Grade Level: 10-12</w:t>
      </w:r>
      <w:r w:rsidRPr="008B215C">
        <w:t xml:space="preserve"> </w:t>
      </w:r>
      <w:r w:rsidRPr="008B215C">
        <w:rPr>
          <w:highlight w:val="yellow"/>
        </w:rPr>
        <w:t>Prerequisite: None</w:t>
      </w:r>
      <w:r w:rsidRPr="008B215C">
        <w:t xml:space="preserve"> Credit: ½ unit Dollars and Sense focuses on the </w:t>
      </w:r>
      <w:r w:rsidRPr="008B215C">
        <w:lastRenderedPageBreak/>
        <w:t xml:space="preserve">management of individual and family resources such as finances, food, clothing, housing, health care, recreation, transportation and time. This course also addresses the management of financial resources to meet the goals of individuals and families across the life span. Effective consumer skills related to housing needs, responsibilities in relation to environmental trends and issues, and the economic system are also analyzed. This course offers a common sense approach to personal financial literacy. </w:t>
      </w:r>
    </w:p>
    <w:p w:rsidR="003C153E" w:rsidRPr="008B215C" w:rsidRDefault="003C153E" w:rsidP="003C153E">
      <w:pPr>
        <w:spacing w:after="0"/>
      </w:pPr>
      <w:r w:rsidRPr="008B215C">
        <w:rPr>
          <w:b/>
        </w:rPr>
        <w:t>FAMILY AND COMMUNITY SERVICES</w:t>
      </w:r>
      <w:r w:rsidRPr="008B215C">
        <w:t xml:space="preserve"> </w:t>
      </w:r>
      <w:r w:rsidRPr="008B215C">
        <w:rPr>
          <w:b/>
        </w:rPr>
        <w:t>Grade Level: 11-12</w:t>
      </w:r>
      <w:r w:rsidRPr="008B215C">
        <w:t xml:space="preserve"> </w:t>
      </w:r>
      <w:r w:rsidRPr="008B215C">
        <w:rPr>
          <w:highlight w:val="yellow"/>
        </w:rPr>
        <w:t>Prerequisite: None</w:t>
      </w:r>
      <w:r w:rsidRPr="008B215C">
        <w:t xml:space="preserve"> Credit: ½ </w:t>
      </w:r>
      <w:proofErr w:type="gramStart"/>
      <w:r w:rsidRPr="008B215C">
        <w:t>unit</w:t>
      </w:r>
      <w:proofErr w:type="gramEnd"/>
      <w:r w:rsidRPr="008B215C">
        <w:t xml:space="preserve"> This course is designed to involve students in realistic and meaningful community-based activities through direct service experiences. Students are provided opportunities to interact and provide services to individuals, families, and the community through community or volunteer services. Students will be under the supervision of a classroom instructor. Emphasis is placed on developing and enhancing organizational and leadership skills and characteristics</w:t>
      </w:r>
      <w:r w:rsidR="00EC3957" w:rsidRPr="008B215C">
        <w:t>.</w:t>
      </w:r>
    </w:p>
    <w:p w:rsidR="00D569F2" w:rsidRPr="008B215C" w:rsidRDefault="00D569F2" w:rsidP="003C153E">
      <w:pPr>
        <w:spacing w:after="0"/>
      </w:pPr>
      <w:r w:rsidRPr="008B215C">
        <w:rPr>
          <w:b/>
        </w:rPr>
        <w:t>COSMETOLOGY 1 * AND 2 *</w:t>
      </w:r>
      <w:r w:rsidRPr="008B215C">
        <w:t xml:space="preserve"> </w:t>
      </w:r>
      <w:r w:rsidRPr="008B215C">
        <w:rPr>
          <w:b/>
        </w:rPr>
        <w:t>Grade Level: 11-12</w:t>
      </w:r>
      <w:r w:rsidRPr="008B215C">
        <w:t xml:space="preserve"> </w:t>
      </w:r>
      <w:r w:rsidRPr="008B215C">
        <w:rPr>
          <w:highlight w:val="yellow"/>
        </w:rPr>
        <w:t>Prerequisite: At least 12 credits</w:t>
      </w:r>
      <w:r w:rsidRPr="008B215C">
        <w:t xml:space="preserve"> Credit: 3 units for each 500 hours of instruction Blocked for two consecutive class periods every school day plus lab time Cosmetology, a two-year program, is designed to provide students with the technical skills to become licensed cosmetologists. Cosmetology provides personal beauty service to customers in hairstyling, bleaching, tinting, permanent waving, scalp and hair conditioning, hair cutting, facials and manicures. High school students 16 years of age or older and who are juniors are eligible to enter this two-year program provided they have the interest and desire to pursue this career pathway. The Texas Cosmetology Commission requires that a public school student complete a minimum of 1,000 laboratory hours of cosmetology concurrently with 500 hours of successful academic instruction. When seniors meet these requirements, they should schedule a testing date to take the state licensing exam for cosmetology prior to graduation. Students will be expected to purchase their beginners training kit prior to the beginning of the school year. This course is taught at WMHS for students from all high school campuses. </w:t>
      </w:r>
    </w:p>
    <w:p w:rsidR="00D569F2" w:rsidRPr="008B215C" w:rsidRDefault="00D569F2" w:rsidP="003C153E">
      <w:pPr>
        <w:spacing w:after="0"/>
      </w:pPr>
      <w:r w:rsidRPr="008B215C">
        <w:rPr>
          <w:b/>
        </w:rPr>
        <w:t>COSMETOLOGY-MANICURIST SPECIALTY *</w:t>
      </w:r>
      <w:r w:rsidRPr="008B215C">
        <w:t xml:space="preserve"> This course is taught at West Mesquite HS for students from all HS campuses </w:t>
      </w:r>
      <w:r w:rsidRPr="008B215C">
        <w:rPr>
          <w:b/>
        </w:rPr>
        <w:t>Grade Level: 12</w:t>
      </w:r>
      <w:r w:rsidRPr="008B215C">
        <w:t xml:space="preserve"> </w:t>
      </w:r>
      <w:r w:rsidRPr="008B215C">
        <w:rPr>
          <w:highlight w:val="yellow"/>
        </w:rPr>
        <w:t>Prerequisite: None</w:t>
      </w:r>
      <w:r w:rsidRPr="008B215C">
        <w:t xml:space="preserve"> Credit: 3 </w:t>
      </w:r>
      <w:r w:rsidRPr="008B215C">
        <w:lastRenderedPageBreak/>
        <w:t xml:space="preserve">units Blocked for two consecutive class periods every school day plus lab time The course is a planned 600-clock hour sequence of classroom and lab instruction designed to prepare the student for the Texas Cosmetology Manicurist Specialty license exam. Course content includes basic manicure, and pedicure procedures; hand, arm, and foot massage; and the application of artificial nails to include tips, sculptured nails, wraps, fiberglass and gels. Also covered is bacteriology, sanitation, anatomy of the arms and hands, nail structure, nail disorders, professional practices, and salon procedures. Safety and career opportunities are also included. Students will be expected to purchase their training kit prior to the beginning of the school year. </w:t>
      </w:r>
    </w:p>
    <w:p w:rsidR="005727F1" w:rsidRPr="008B215C" w:rsidRDefault="005727F1" w:rsidP="003C153E">
      <w:pPr>
        <w:spacing w:after="0"/>
      </w:pPr>
      <w:r w:rsidRPr="008B215C">
        <w:rPr>
          <w:b/>
        </w:rPr>
        <w:t>PRACTICUM IN HUMAN SERVICES 1 AND 2</w:t>
      </w:r>
      <w:r w:rsidRPr="008B215C">
        <w:t xml:space="preserve"> </w:t>
      </w:r>
      <w:r w:rsidRPr="008B215C">
        <w:rPr>
          <w:b/>
        </w:rPr>
        <w:t>Grade Level: 11-12</w:t>
      </w:r>
      <w:r w:rsidRPr="008B215C">
        <w:t xml:space="preserve"> </w:t>
      </w:r>
      <w:r w:rsidRPr="008B215C">
        <w:rPr>
          <w:highlight w:val="yellow"/>
        </w:rPr>
        <w:t>Prerequisite: 16 years of age</w:t>
      </w:r>
      <w:r w:rsidRPr="008B215C">
        <w:t xml:space="preserve"> Credit: 2 units </w:t>
      </w:r>
      <w:proofErr w:type="gramStart"/>
      <w:r w:rsidRPr="008B215C">
        <w:t>A</w:t>
      </w:r>
      <w:proofErr w:type="gramEnd"/>
      <w:r w:rsidRPr="008B215C">
        <w:t xml:space="preserve"> minimum of 10 hours of supervised work experience per week is required. This course focuses on the development of careers in the areas of consumer services, early childhood development and services, counseling, nutrition and wellness, hospitality and food services, fashion and interior design, and family and community services. Content is designed to meet the occupational preparation needs and interests of stu</w:t>
      </w:r>
      <w:r w:rsidR="002C4041" w:rsidRPr="008B215C">
        <w:t>dents in a paid employment sett</w:t>
      </w:r>
      <w:r w:rsidRPr="008B215C">
        <w:t>ing. Students implement personal and interpersonal skills to strengthen individual performance in the workplace and in society and to make a successful transition to the workforce or postsecondary education.</w:t>
      </w:r>
    </w:p>
    <w:p w:rsidR="00EC3957" w:rsidRPr="000422CA" w:rsidRDefault="00EC3957" w:rsidP="000422CA">
      <w:pPr>
        <w:spacing w:after="0"/>
        <w:jc w:val="center"/>
        <w:rPr>
          <w:b/>
        </w:rPr>
      </w:pPr>
      <w:r w:rsidRPr="000422CA">
        <w:rPr>
          <w:b/>
        </w:rPr>
        <w:t>LAW, PUBLIC SAFETY, CORRECTIONS AND SECURITY</w:t>
      </w:r>
    </w:p>
    <w:p w:rsidR="000422CA" w:rsidRPr="008B215C" w:rsidRDefault="000422CA" w:rsidP="003C153E">
      <w:pPr>
        <w:spacing w:after="0"/>
      </w:pPr>
      <w:bookmarkStart w:id="0" w:name="_GoBack"/>
      <w:r w:rsidRPr="008B215C">
        <w:rPr>
          <w:b/>
        </w:rPr>
        <w:t>PRINCIPLES OF LAW, PUBLIC SAFETY, CORRECTIONS, AND SECURITY</w:t>
      </w:r>
      <w:r w:rsidRPr="008B215C">
        <w:t xml:space="preserve"> </w:t>
      </w:r>
      <w:r w:rsidRPr="008B215C">
        <w:rPr>
          <w:b/>
        </w:rPr>
        <w:t>Grade Level: 9-12</w:t>
      </w:r>
      <w:r w:rsidRPr="008B215C">
        <w:t xml:space="preserve"> </w:t>
      </w:r>
      <w:r w:rsidRPr="008B215C">
        <w:rPr>
          <w:highlight w:val="yellow"/>
        </w:rPr>
        <w:t>Prerequisite: None</w:t>
      </w:r>
      <w:r w:rsidRPr="008B215C">
        <w:t xml:space="preserve"> Credit: 1/2 unit Principles of Law, Public Safety, Corrections, and Security introduces students to professions in law enforcement, security, corrections, and fi re and emergency management services. Students will examine the roles and responsibilities of police, courts, corrections, private security, and protective agencies of fi re and emergency services. The course provides students with an overview of the skills necessary for careers in law enforcement, fi re service, security, and corrections. </w:t>
      </w:r>
    </w:p>
    <w:p w:rsidR="000422CA" w:rsidRPr="008B215C" w:rsidRDefault="000422CA" w:rsidP="000422CA">
      <w:pPr>
        <w:spacing w:after="0"/>
      </w:pPr>
      <w:r w:rsidRPr="008B215C">
        <w:rPr>
          <w:b/>
        </w:rPr>
        <w:t>FORENSIC SCIENCE</w:t>
      </w:r>
      <w:r w:rsidRPr="008B215C">
        <w:t xml:space="preserve"> </w:t>
      </w:r>
      <w:r w:rsidRPr="008B215C">
        <w:rPr>
          <w:b/>
        </w:rPr>
        <w:t>Grade Level: 12</w:t>
      </w:r>
      <w:r w:rsidRPr="008B215C">
        <w:t xml:space="preserve"> </w:t>
      </w:r>
      <w:r w:rsidRPr="008B215C">
        <w:rPr>
          <w:highlight w:val="yellow"/>
        </w:rPr>
        <w:t>Prerequisite: Biology, Chemistry, and completion or concurrent enrollment in Physics or Principles of Technology</w:t>
      </w:r>
      <w:r w:rsidRPr="008B215C">
        <w:t xml:space="preserve"> Credit: 1 unit Forensic Science is an introductory course which applies scientific concepts and approaches to the </w:t>
      </w:r>
      <w:r w:rsidRPr="008B215C">
        <w:lastRenderedPageBreak/>
        <w:t>investigation of crime scenes. Students will learn terminology and investigative procedures related to crime scene, questioning, interviewing, criminal behavior characteristics, truth detection and scientific procedures used to solve crimes. Students will also learn how the history of forensics and law affect career options in this field. This course may count as a fourth year science credit.</w:t>
      </w:r>
    </w:p>
    <w:p w:rsidR="00EC3957" w:rsidRPr="008B215C" w:rsidRDefault="00EC3957" w:rsidP="003C153E">
      <w:pPr>
        <w:spacing w:after="0"/>
      </w:pPr>
      <w:r w:rsidRPr="008B215C">
        <w:rPr>
          <w:b/>
        </w:rPr>
        <w:t>LAW ENFORCEMENT 1</w:t>
      </w:r>
      <w:r w:rsidRPr="008B215C">
        <w:t xml:space="preserve"> * </w:t>
      </w:r>
      <w:r w:rsidRPr="008B215C">
        <w:rPr>
          <w:b/>
        </w:rPr>
        <w:t>Grade Level: 11-12</w:t>
      </w:r>
      <w:r w:rsidRPr="008B215C">
        <w:t xml:space="preserve"> </w:t>
      </w:r>
      <w:r w:rsidRPr="008B215C">
        <w:rPr>
          <w:highlight w:val="yellow"/>
        </w:rPr>
        <w:t>Prerequisite: None</w:t>
      </w:r>
      <w:r w:rsidRPr="008B215C">
        <w:t xml:space="preserve"> Credit: 2 units Blocked for two consecutive class periods Law Enforcement 1 is an overview of the history, organization, and functions of local, state, and federal law enforcement. This course includes the role of constitutional law, the United States legal system, criminal law, law enforcemen</w:t>
      </w:r>
      <w:r w:rsidR="000422CA" w:rsidRPr="008B215C">
        <w:t>t terminology, and the classifi</w:t>
      </w:r>
      <w:r w:rsidRPr="008B215C">
        <w:t xml:space="preserve">cation and elements of crime. This course is taught at MHS for students from all high school campuses. </w:t>
      </w:r>
    </w:p>
    <w:p w:rsidR="00EC3957" w:rsidRPr="008B215C" w:rsidRDefault="00EC3957" w:rsidP="003C153E">
      <w:pPr>
        <w:spacing w:after="0"/>
      </w:pPr>
      <w:r w:rsidRPr="008B215C">
        <w:rPr>
          <w:b/>
        </w:rPr>
        <w:t>LAW ENFORCEMENT 2 *</w:t>
      </w:r>
      <w:r w:rsidRPr="008B215C">
        <w:t xml:space="preserve"> </w:t>
      </w:r>
      <w:r w:rsidRPr="008B215C">
        <w:rPr>
          <w:b/>
        </w:rPr>
        <w:t>Grade Level: 12</w:t>
      </w:r>
      <w:r w:rsidRPr="008B215C">
        <w:t xml:space="preserve"> </w:t>
      </w:r>
      <w:r w:rsidRPr="008B215C">
        <w:rPr>
          <w:highlight w:val="yellow"/>
        </w:rPr>
        <w:t>Prerequisite: None</w:t>
      </w:r>
      <w:r w:rsidRPr="008B215C">
        <w:t xml:space="preserve"> Credit: 2 units Blocked for two consecutive class periods Law Enforcement 2 provides the knowledge and skills necessary to prepare for a career in law enforcement. This course includes the ethical and legal responsibilities, operation of police and emergency telecommunication equipment, and courtroom testimony. This course is taught at MHS for students from all high school campuses. </w:t>
      </w:r>
      <w:bookmarkEnd w:id="0"/>
    </w:p>
    <w:sectPr w:rsidR="00EC3957" w:rsidRPr="008B215C" w:rsidSect="00C6004A">
      <w:pgSz w:w="12240" w:h="15840"/>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7F"/>
    <w:rsid w:val="000422CA"/>
    <w:rsid w:val="002C4041"/>
    <w:rsid w:val="003C153E"/>
    <w:rsid w:val="00547DB3"/>
    <w:rsid w:val="005727F1"/>
    <w:rsid w:val="0085077F"/>
    <w:rsid w:val="008B215C"/>
    <w:rsid w:val="00C6004A"/>
    <w:rsid w:val="00C8329E"/>
    <w:rsid w:val="00D368E4"/>
    <w:rsid w:val="00D568BE"/>
    <w:rsid w:val="00D569F2"/>
    <w:rsid w:val="00EC3957"/>
    <w:rsid w:val="00F9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0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B08AE-C23F-488F-BBE1-266A79A4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dc:creator>
  <cp:lastModifiedBy>misd</cp:lastModifiedBy>
  <cp:revision>2</cp:revision>
  <cp:lastPrinted>2015-02-16T22:09:00Z</cp:lastPrinted>
  <dcterms:created xsi:type="dcterms:W3CDTF">2015-02-16T23:14:00Z</dcterms:created>
  <dcterms:modified xsi:type="dcterms:W3CDTF">2015-02-16T23:14:00Z</dcterms:modified>
</cp:coreProperties>
</file>